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6019" w:type="dxa"/>
        <w:tblInd w:w="-176" w:type="dxa"/>
        <w:tblLook w:val="04A0" w:firstRow="1" w:lastRow="0" w:firstColumn="1" w:lastColumn="0" w:noHBand="0" w:noVBand="1"/>
      </w:tblPr>
      <w:tblGrid>
        <w:gridCol w:w="7479"/>
        <w:gridCol w:w="8540"/>
      </w:tblGrid>
      <w:tr w:rsidR="00A22064" w:rsidRPr="000542AA" w:rsidTr="00A07740">
        <w:trPr>
          <w:trHeight w:val="10913"/>
        </w:trPr>
        <w:tc>
          <w:tcPr>
            <w:tcW w:w="7479" w:type="dxa"/>
          </w:tcPr>
          <w:p w:rsidR="00A22064" w:rsidRPr="000542AA" w:rsidRDefault="000542AA" w:rsidP="003E3E1B">
            <w:pPr>
              <w:pStyle w:val="Title"/>
              <w:spacing w:before="40"/>
            </w:pPr>
            <w:r>
              <w:t xml:space="preserve">Ciclo de </w:t>
            </w:r>
            <w:proofErr w:type="gramStart"/>
            <w:r>
              <w:t>Joule–</w:t>
            </w:r>
            <w:proofErr w:type="spellStart"/>
            <w:r w:rsidR="00A22064" w:rsidRPr="000542AA">
              <w:t>Brayton</w:t>
            </w:r>
            <w:proofErr w:type="spellEnd"/>
            <w:proofErr w:type="gramEnd"/>
          </w:p>
          <w:p w:rsidR="000542AA" w:rsidRPr="000542AA" w:rsidRDefault="00A22064" w:rsidP="000542AA">
            <w:pPr>
              <w:spacing w:after="80"/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t>Ciclo ideal para turbinas e gás simples. O fluido de trabalho é considerado gás perfeito.</w:t>
            </w:r>
          </w:p>
          <w:p w:rsidR="00A22064" w:rsidRPr="000542AA" w:rsidRDefault="00A22064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t xml:space="preserve">Turbina a gás simples de </w:t>
            </w:r>
            <w:r w:rsidRPr="000542AA">
              <w:rPr>
                <w:rFonts w:ascii="Lucida Fax" w:hAnsi="Lucida Fax"/>
                <w:b/>
                <w:smallCaps/>
                <w:sz w:val="24"/>
                <w:szCs w:val="20"/>
              </w:rPr>
              <w:t>ciclo aberto</w:t>
            </w:r>
            <w:r w:rsidRPr="000542AA">
              <w:rPr>
                <w:rFonts w:ascii="Lucida Fax" w:hAnsi="Lucida Fax"/>
                <w:sz w:val="20"/>
                <w:szCs w:val="20"/>
              </w:rPr>
              <w:t xml:space="preserve">, </w:t>
            </w:r>
            <w:r w:rsidRPr="000542AA">
              <w:rPr>
                <w:rFonts w:ascii="Lucida Fax" w:hAnsi="Lucida Fax"/>
                <w:b/>
                <w:smallCaps/>
                <w:sz w:val="18"/>
                <w:szCs w:val="20"/>
                <w:u w:val="single"/>
              </w:rPr>
              <w:t>sem regeneração</w:t>
            </w:r>
            <w:r w:rsidRPr="000542AA">
              <w:rPr>
                <w:rFonts w:ascii="Lucida Fax" w:hAnsi="Lucida Fax"/>
                <w:sz w:val="20"/>
                <w:szCs w:val="20"/>
              </w:rPr>
              <w:t>:</w:t>
            </w:r>
          </w:p>
          <w:p w:rsidR="00A22064" w:rsidRPr="000542AA" w:rsidRDefault="00A22064" w:rsidP="000542AA">
            <w:pPr>
              <w:spacing w:after="80"/>
              <w:rPr>
                <w:rFonts w:ascii="Lucida Fax" w:hAnsi="Lucida Fax"/>
                <w:sz w:val="16"/>
                <w:szCs w:val="20"/>
              </w:rPr>
            </w:pPr>
            <w:r w:rsidRPr="000542AA">
              <w:rPr>
                <w:rFonts w:ascii="Lucida Fax" w:hAnsi="Lucida Fax"/>
                <w:sz w:val="16"/>
                <w:szCs w:val="20"/>
              </w:rPr>
              <w:t>(utiliza processo de combustão interna)</w:t>
            </w:r>
          </w:p>
          <w:p w:rsidR="00A22064" w:rsidRPr="000542AA" w:rsidRDefault="00A22064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5ED9B04D" wp14:editId="604D6040">
                  <wp:extent cx="4543425" cy="1343287"/>
                  <wp:effectExtent l="0" t="0" r="0" b="9525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8647" cy="1344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2064" w:rsidRPr="000542AA" w:rsidRDefault="00A22064" w:rsidP="000542AA">
            <w:pPr>
              <w:spacing w:before="80" w:after="80"/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t xml:space="preserve">Turbina a gás simples de </w:t>
            </w:r>
            <w:r w:rsidRPr="000542AA">
              <w:rPr>
                <w:rFonts w:ascii="Lucida Fax" w:hAnsi="Lucida Fax"/>
                <w:b/>
                <w:smallCaps/>
                <w:sz w:val="24"/>
                <w:szCs w:val="20"/>
              </w:rPr>
              <w:t>ciclo fechado</w:t>
            </w:r>
            <w:r w:rsidRPr="000542AA">
              <w:rPr>
                <w:rFonts w:ascii="Lucida Fax" w:hAnsi="Lucida Fax"/>
                <w:sz w:val="20"/>
                <w:szCs w:val="20"/>
              </w:rPr>
              <w:t xml:space="preserve">, </w:t>
            </w:r>
            <w:r w:rsidRPr="000542AA">
              <w:rPr>
                <w:rFonts w:ascii="Lucida Fax" w:hAnsi="Lucida Fax"/>
                <w:b/>
                <w:smallCaps/>
                <w:sz w:val="18"/>
                <w:szCs w:val="20"/>
                <w:u w:val="single"/>
              </w:rPr>
              <w:t>sem regeneração</w:t>
            </w:r>
          </w:p>
          <w:p w:rsidR="00A22064" w:rsidRDefault="00A22064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13724EC5" wp14:editId="2344950A">
                  <wp:extent cx="4543425" cy="1811612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4968" cy="1812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3E1B" w:rsidRPr="000542AA" w:rsidRDefault="003E3E1B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pict>
                <v:rect id="_x0000_i1029" style="width:0;height:1.5pt" o:hralign="center" o:hrstd="t" o:hr="t" fillcolor="gray" stroked="f"/>
              </w:pict>
            </w:r>
          </w:p>
          <w:p w:rsidR="00A22064" w:rsidRPr="003E3E1B" w:rsidRDefault="00A22064" w:rsidP="000542AA">
            <w:pPr>
              <w:spacing w:before="80"/>
              <w:rPr>
                <w:rFonts w:ascii="Lucida Fax" w:hAnsi="Lucida Fax"/>
                <w:sz w:val="18"/>
                <w:szCs w:val="18"/>
              </w:rPr>
            </w:pPr>
            <w:r w:rsidRPr="003E3E1B">
              <w:rPr>
                <w:rFonts w:ascii="Lucida Fax" w:hAnsi="Lucida Fax"/>
                <w:sz w:val="18"/>
                <w:szCs w:val="18"/>
                <w:u w:val="single"/>
              </w:rPr>
              <w:t>Nota</w:t>
            </w:r>
            <w:r w:rsidRPr="003E3E1B">
              <w:rPr>
                <w:rFonts w:ascii="Lucida Fax" w:hAnsi="Lucida Fax"/>
                <w:sz w:val="18"/>
                <w:szCs w:val="18"/>
              </w:rPr>
              <w:t>: Na compressão (1-2s) e na expansão (3-4s)</w:t>
            </w:r>
            <w:r w:rsidR="00217F1D" w:rsidRPr="003E3E1B">
              <w:rPr>
                <w:rFonts w:ascii="Lucida Fax" w:hAnsi="Lucida Fax"/>
                <w:sz w:val="18"/>
                <w:szCs w:val="18"/>
              </w:rPr>
              <w:t xml:space="preserve"> isentrópicas de um gás perfeito são válidas as seguintes relações </w:t>
            </w:r>
            <w:proofErr w:type="spellStart"/>
            <w:r w:rsidR="00217F1D" w:rsidRPr="003E3E1B">
              <w:rPr>
                <w:rFonts w:ascii="Lucida Fax" w:hAnsi="Lucida Fax"/>
                <w:sz w:val="18"/>
                <w:szCs w:val="18"/>
              </w:rPr>
              <w:t>p,v,T</w:t>
            </w:r>
            <w:proofErr w:type="spellEnd"/>
            <w:r w:rsidR="00217F1D" w:rsidRPr="003E3E1B">
              <w:rPr>
                <w:rFonts w:ascii="Lucida Fax" w:hAnsi="Lucida Fax"/>
                <w:sz w:val="18"/>
                <w:szCs w:val="18"/>
              </w:rPr>
              <w:t xml:space="preserve"> (k-expoente politrópico):</w:t>
            </w:r>
          </w:p>
          <w:p w:rsidR="00217F1D" w:rsidRPr="000542AA" w:rsidRDefault="00217F1D">
            <w:pPr>
              <w:rPr>
                <w:rFonts w:ascii="Lucida Fax" w:hAnsi="Lucida Fax"/>
                <w:sz w:val="20"/>
                <w:szCs w:val="20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83"/>
              <w:gridCol w:w="1503"/>
              <w:gridCol w:w="1498"/>
              <w:gridCol w:w="2257"/>
            </w:tblGrid>
            <w:tr w:rsidR="00217F1D" w:rsidRPr="000542AA" w:rsidTr="000542AA">
              <w:trPr>
                <w:jc w:val="center"/>
              </w:trPr>
              <w:tc>
                <w:tcPr>
                  <w:tcW w:w="1283" w:type="dxa"/>
                  <w:vAlign w:val="center"/>
                </w:tcPr>
                <w:p w:rsidR="00217F1D" w:rsidRPr="000542AA" w:rsidRDefault="00217F1D" w:rsidP="000542AA">
                  <w:pPr>
                    <w:jc w:val="center"/>
                    <w:rPr>
                      <w:rFonts w:ascii="Lucida Fax" w:hAnsi="Lucida Fax"/>
                      <w:sz w:val="20"/>
                      <w:szCs w:val="20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p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v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k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=cte</m:t>
                      </m:r>
                    </m:oMath>
                  </m:oMathPara>
                </w:p>
              </w:tc>
              <w:tc>
                <w:tcPr>
                  <w:tcW w:w="1503" w:type="dxa"/>
                  <w:vAlign w:val="center"/>
                </w:tcPr>
                <w:p w:rsidR="00217F1D" w:rsidRPr="000542AA" w:rsidRDefault="00217F1D" w:rsidP="000542AA">
                  <w:pPr>
                    <w:jc w:val="center"/>
                    <w:rPr>
                      <w:rFonts w:ascii="Lucida Fax" w:hAnsi="Lucida Fax"/>
                      <w:sz w:val="20"/>
                      <w:szCs w:val="20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T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v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k-1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=cte</m:t>
                      </m:r>
                    </m:oMath>
                  </m:oMathPara>
                </w:p>
              </w:tc>
              <w:tc>
                <w:tcPr>
                  <w:tcW w:w="1498" w:type="dxa"/>
                  <w:vAlign w:val="center"/>
                </w:tcPr>
                <w:p w:rsidR="00217F1D" w:rsidRPr="000542AA" w:rsidRDefault="00217F1D" w:rsidP="000542AA">
                  <w:pPr>
                    <w:jc w:val="center"/>
                    <w:rPr>
                      <w:rFonts w:ascii="Lucida Fax" w:hAnsi="Lucida Fax"/>
                      <w:sz w:val="20"/>
                      <w:szCs w:val="20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T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p</m:t>
                          </m:r>
                        </m:e>
                        <m:sup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1-k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k</m:t>
                              </m:r>
                            </m:den>
                          </m:f>
                        </m:sup>
                      </m:sSup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=cte</m:t>
                      </m:r>
                    </m:oMath>
                  </m:oMathPara>
                </w:p>
              </w:tc>
              <w:tc>
                <w:tcPr>
                  <w:tcW w:w="2257" w:type="dxa"/>
                  <w:vAlign w:val="center"/>
                </w:tcPr>
                <w:p w:rsidR="000542AA" w:rsidRPr="000542AA" w:rsidRDefault="000542AA" w:rsidP="000542AA">
                  <w:pPr>
                    <w:jc w:val="center"/>
                    <w:rPr>
                      <w:rFonts w:ascii="Lucida Fax" w:eastAsiaTheme="minorEastAsia" w:hAnsi="Lucida Fax"/>
                      <w:sz w:val="16"/>
                      <w:szCs w:val="20"/>
                    </w:rPr>
                  </w:pPr>
                  <w:r w:rsidRPr="000542AA">
                    <w:rPr>
                      <w:rFonts w:ascii="Lucida Fax" w:eastAsiaTheme="minorEastAsia" w:hAnsi="Lucida Fax"/>
                      <w:sz w:val="16"/>
                      <w:szCs w:val="20"/>
                    </w:rPr>
                    <w:t xml:space="preserve">Notar </w:t>
                  </w:r>
                  <w:proofErr w:type="spellStart"/>
                  <w:r w:rsidRPr="000542AA">
                    <w:rPr>
                      <w:rFonts w:ascii="Lucida Fax" w:eastAsiaTheme="minorEastAsia" w:hAnsi="Lucida Fax"/>
                      <w:sz w:val="16"/>
                      <w:szCs w:val="20"/>
                    </w:rPr>
                    <w:t>qe</w:t>
                  </w:r>
                  <w:proofErr w:type="spellEnd"/>
                  <w:r w:rsidRPr="000542AA">
                    <w:rPr>
                      <w:rFonts w:ascii="Lucida Fax" w:eastAsiaTheme="minorEastAsia" w:hAnsi="Lucida Fax"/>
                      <w:sz w:val="16"/>
                      <w:szCs w:val="20"/>
                    </w:rPr>
                    <w:t>:</w:t>
                  </w:r>
                </w:p>
                <w:p w:rsidR="00217F1D" w:rsidRPr="000542AA" w:rsidRDefault="00217F1D" w:rsidP="000542AA">
                  <w:pPr>
                    <w:jc w:val="center"/>
                    <w:rPr>
                      <w:rFonts w:ascii="Lucida Fax" w:hAnsi="Lucida Fax"/>
                      <w:sz w:val="20"/>
                      <w:szCs w:val="20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k=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/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v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0"/>
                          <w:szCs w:val="20"/>
                        </w:rPr>
                        <w:br/>
                      </m:r>
                    </m:oMath>
                    <m:oMath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pv=mRT</m:t>
                      </m:r>
                    </m:oMath>
                  </m:oMathPara>
                </w:p>
              </w:tc>
            </w:tr>
          </w:tbl>
          <w:p w:rsidR="003E3E1B" w:rsidRDefault="003E3E1B" w:rsidP="000542AA">
            <w:pPr>
              <w:spacing w:before="80" w:after="80"/>
              <w:rPr>
                <w:rFonts w:ascii="Lucida Fax" w:hAnsi="Lucida Fax"/>
                <w:b/>
                <w:sz w:val="20"/>
                <w:szCs w:val="20"/>
                <w:u w:val="single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pict>
                <v:rect id="_x0000_i1030" style="width:0;height:1.5pt" o:hralign="center" o:hrstd="t" o:hr="t" fillcolor="gray" stroked="f"/>
              </w:pict>
            </w:r>
          </w:p>
          <w:p w:rsidR="00217F1D" w:rsidRPr="000542AA" w:rsidRDefault="00217F1D" w:rsidP="000542AA">
            <w:pPr>
              <w:spacing w:before="80" w:after="80"/>
              <w:rPr>
                <w:rFonts w:ascii="Lucida Fax" w:eastAsiaTheme="minorEastAsia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b/>
                <w:sz w:val="20"/>
                <w:szCs w:val="20"/>
                <w:u w:val="single"/>
              </w:rPr>
              <w:t>Razão de pressão</w:t>
            </w:r>
            <w:r w:rsidRPr="000542AA">
              <w:rPr>
                <w:rFonts w:ascii="Lucida Fax" w:hAnsi="Lucida Fax"/>
                <w:sz w:val="20"/>
                <w:szCs w:val="20"/>
              </w:rPr>
              <w:t xml:space="preserve">: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</w:rPr>
                    <m:t>p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b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máx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min</m:t>
                              </m:r>
                            </m:sub>
                          </m:sSub>
                        </m:den>
                      </m:f>
                    </m:e>
                  </m:d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</w:rPr>
                    <m:t>ciclo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20"/>
                  <w:szCs w:val="20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4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20"/>
                  <w:szCs w:val="20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 xml:space="preserve"> 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</m:e>
                  </m:d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k</m:t>
                      </m:r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k-1</m:t>
                      </m:r>
                    </m:den>
                  </m:f>
                </m:sup>
              </m:sSup>
              <m:r>
                <w:rPr>
                  <w:rFonts w:ascii="Cambria Math" w:hAnsi="Cambria Math"/>
                  <w:sz w:val="20"/>
                  <w:szCs w:val="20"/>
                </w:rPr>
                <m:t>=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0"/>
                      <w:szCs w:val="20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3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4</m:t>
                              </m:r>
                            </m:sub>
                          </m:sSub>
                        </m:den>
                      </m:f>
                      <m:ctrlPr>
                        <w:rPr>
                          <w:rFonts w:ascii="Cambria Math" w:eastAsiaTheme="minorEastAsia" w:hAnsi="Cambria Math"/>
                          <w:i/>
                          <w:sz w:val="20"/>
                          <w:szCs w:val="20"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k</m:t>
                      </m:r>
                    </m:num>
                    <m:den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k-1</m:t>
                      </m:r>
                    </m:den>
                  </m:f>
                </m:sup>
              </m:sSup>
              <m:r>
                <w:rPr>
                  <w:rFonts w:ascii="Cambria Math" w:eastAsiaTheme="minorEastAsia" w:hAnsi="Cambria Math"/>
                  <w:sz w:val="20"/>
                  <w:szCs w:val="20"/>
                </w:rPr>
                <m:t xml:space="preserve"> </m:t>
              </m:r>
            </m:oMath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855"/>
              <w:gridCol w:w="3393"/>
            </w:tblGrid>
            <w:tr w:rsidR="00EB20F8" w:rsidRPr="000542AA" w:rsidTr="000542AA">
              <w:trPr>
                <w:jc w:val="center"/>
              </w:trPr>
              <w:tc>
                <w:tcPr>
                  <w:tcW w:w="3855" w:type="dxa"/>
                </w:tcPr>
                <w:p w:rsidR="00EB20F8" w:rsidRPr="000542AA" w:rsidRDefault="00EB20F8" w:rsidP="00EB20F8">
                  <w:pPr>
                    <w:rPr>
                      <w:rFonts w:ascii="Lucida Fax" w:hAnsi="Lucida Fax"/>
                      <w:sz w:val="20"/>
                      <w:szCs w:val="20"/>
                    </w:rPr>
                  </w:pPr>
                  <w:proofErr w:type="spellStart"/>
                  <w:r w:rsidRPr="000542AA">
                    <w:rPr>
                      <w:rFonts w:ascii="Lucida Fax" w:hAnsi="Lucida Fax"/>
                      <w:b/>
                      <w:sz w:val="20"/>
                      <w:szCs w:val="20"/>
                      <w:u w:val="single"/>
                    </w:rPr>
                    <w:t>Rp</w:t>
                  </w:r>
                  <w:proofErr w:type="spellEnd"/>
                  <w:r w:rsidRPr="000542AA">
                    <w:rPr>
                      <w:rFonts w:ascii="Lucida Fax" w:hAnsi="Lucida Fax"/>
                      <w:b/>
                      <w:sz w:val="20"/>
                      <w:szCs w:val="20"/>
                      <w:u w:val="single"/>
                    </w:rPr>
                    <w:t xml:space="preserve"> máxima</w:t>
                  </w:r>
                  <w:r w:rsidRPr="000542AA">
                    <w:rPr>
                      <w:rFonts w:ascii="Lucida Fax" w:hAnsi="Lucida Fax"/>
                      <w:sz w:val="20"/>
                      <w:szCs w:val="20"/>
                    </w:rPr>
                    <w:t xml:space="preserve">: </w:t>
                  </w:r>
                  <w:r w:rsidRPr="000542AA">
                    <w:rPr>
                      <w:rFonts w:ascii="Lucida Fax" w:hAnsi="Lucida Fax"/>
                      <w:sz w:val="18"/>
                      <w:szCs w:val="18"/>
                    </w:rPr>
                    <w:t xml:space="preserve">corresponde a uma compressão isentrópica </w:t>
                  </w:r>
                  <w:proofErr w:type="spellStart"/>
                  <w:r w:rsidRPr="000542AA">
                    <w:rPr>
                      <w:rFonts w:ascii="Lucida Fax" w:hAnsi="Lucida Fax"/>
                      <w:sz w:val="18"/>
                      <w:szCs w:val="18"/>
                    </w:rPr>
                    <w:t>qe</w:t>
                  </w:r>
                  <w:proofErr w:type="spellEnd"/>
                  <w:r w:rsidRPr="000542AA">
                    <w:rPr>
                      <w:rFonts w:ascii="Lucida Fax" w:hAnsi="Lucida Fax"/>
                      <w:sz w:val="18"/>
                      <w:szCs w:val="18"/>
                    </w:rPr>
                    <w:t xml:space="preserve"> permite atingir a temperatura máxima (T3 </w:t>
                  </w:r>
                  <w:proofErr w:type="spellStart"/>
                  <w:r w:rsidRPr="000542AA">
                    <w:rPr>
                      <w:rFonts w:ascii="Lucida Fax" w:hAnsi="Lucida Fax"/>
                      <w:sz w:val="18"/>
                      <w:szCs w:val="18"/>
                    </w:rPr>
                    <w:t>máx</w:t>
                  </w:r>
                  <w:proofErr w:type="spellEnd"/>
                  <w:r w:rsidRPr="000542AA">
                    <w:rPr>
                      <w:rFonts w:ascii="Lucida Fax" w:hAnsi="Lucida Fax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393" w:type="dxa"/>
                </w:tcPr>
                <w:p w:rsidR="00EB20F8" w:rsidRPr="000542AA" w:rsidRDefault="003E3E1B" w:rsidP="00AF5558">
                  <w:pPr>
                    <w:spacing w:before="40" w:after="40"/>
                    <w:rPr>
                      <w:rFonts w:ascii="Lucida Fax" w:hAnsi="Lucida Fax"/>
                      <w:sz w:val="20"/>
                      <w:szCs w:val="20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máx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0"/>
                                      <w:szCs w:val="20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20"/>
                                          <w:szCs w:val="2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0"/>
                                          <w:szCs w:val="20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20"/>
                                          <w:szCs w:val="20"/>
                                        </w:rPr>
                                        <m:t>máx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20"/>
                                          <w:szCs w:val="2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0"/>
                                          <w:szCs w:val="20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20"/>
                                          <w:szCs w:val="20"/>
                                        </w:rPr>
                                        <m:t>min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b/>
                      </m:sSub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p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0"/>
                                      <w:szCs w:val="20"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20"/>
                                          <w:szCs w:val="20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20"/>
                                              <w:szCs w:val="20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0"/>
                                              <w:szCs w:val="20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20"/>
                                              <w:szCs w:val="20"/>
                                            </w:rPr>
                                            <m:t>máx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 w:val="20"/>
                                              <w:szCs w:val="20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0"/>
                                              <w:szCs w:val="20"/>
                                            </w:rPr>
                                            <m:t>T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20"/>
                                              <w:szCs w:val="20"/>
                                            </w:rPr>
                                            <m:t>min</m:t>
                                          </m:r>
                                        </m:sub>
                                      </m:sSub>
                                    </m:den>
                                  </m:f>
                                </m:e>
                              </m:d>
                            </m:e>
                            <m:sub/>
                          </m:sSub>
                        </m:e>
                        <m:sup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k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k-1</m:t>
                              </m:r>
                            </m:den>
                          </m:f>
                        </m:sup>
                      </m:sSup>
                    </m:oMath>
                  </m:oMathPara>
                </w:p>
              </w:tc>
            </w:tr>
          </w:tbl>
          <w:p w:rsidR="002F73CD" w:rsidRPr="000542AA" w:rsidRDefault="000542AA" w:rsidP="003E3E1B">
            <w:pPr>
              <w:spacing w:before="120"/>
              <w:rPr>
                <w:rFonts w:ascii="Lucida Fax" w:hAnsi="Lucida Fax"/>
                <w:sz w:val="20"/>
                <w:szCs w:val="20"/>
              </w:rPr>
            </w:pPr>
            <w:r>
              <w:rPr>
                <w:rFonts w:ascii="Lucida Fax" w:hAnsi="Lucida Fax"/>
                <w:b/>
                <w:noProof/>
                <w:sz w:val="20"/>
                <w:szCs w:val="20"/>
                <w:u w:val="double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0864C869" wp14:editId="1D691886">
                      <wp:simplePos x="0" y="0"/>
                      <wp:positionH relativeFrom="column">
                        <wp:posOffset>3168650</wp:posOffset>
                      </wp:positionH>
                      <wp:positionV relativeFrom="paragraph">
                        <wp:posOffset>27403</wp:posOffset>
                      </wp:positionV>
                      <wp:extent cx="824546" cy="227278"/>
                      <wp:effectExtent l="0" t="0" r="13970" b="2095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4546" cy="227278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926A97" id="Rectangle 5" o:spid="_x0000_s1026" style="position:absolute;margin-left:249.5pt;margin-top:2.15pt;width:64.9pt;height:17.9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" filled="f" strokecolor="black [3213]" strokeweight="1pt"/>
                  </w:pict>
                </mc:Fallback>
              </mc:AlternateContent>
            </w:r>
            <w:r>
              <w:rPr>
                <w:rFonts w:ascii="Lucida Fax" w:hAnsi="Lucida Fax"/>
                <w:b/>
                <w:noProof/>
                <w:sz w:val="20"/>
                <w:szCs w:val="20"/>
                <w:u w:val="double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2028FF4A" wp14:editId="5FD67DFE">
                      <wp:simplePos x="0" y="0"/>
                      <wp:positionH relativeFrom="column">
                        <wp:posOffset>2212058</wp:posOffset>
                      </wp:positionH>
                      <wp:positionV relativeFrom="paragraph">
                        <wp:posOffset>26670</wp:posOffset>
                      </wp:positionV>
                      <wp:extent cx="713549" cy="227278"/>
                      <wp:effectExtent l="0" t="0" r="10795" b="2095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3549" cy="227278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C57AE0" id="Rectangle 4" o:spid="_x0000_s1026" style="position:absolute;margin-left:174.2pt;margin-top:2.1pt;width:56.2pt;height:17.9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" filled="f" strokecolor="black [3213]" strokeweight="1pt"/>
                  </w:pict>
                </mc:Fallback>
              </mc:AlternateContent>
            </w:r>
            <w:r w:rsidR="00EB20F8" w:rsidRPr="000542AA">
              <w:rPr>
                <w:rFonts w:ascii="Lucida Fax" w:hAnsi="Lucida Fax"/>
                <w:sz w:val="20"/>
                <w:szCs w:val="20"/>
              </w:rPr>
              <w:t xml:space="preserve">Para </w:t>
            </w:r>
            <w:proofErr w:type="spellStart"/>
            <w:r w:rsidR="00EB20F8" w:rsidRPr="000542AA">
              <w:rPr>
                <w:rFonts w:ascii="Lucida Fax" w:hAnsi="Lucida Fax"/>
                <w:sz w:val="20"/>
                <w:szCs w:val="20"/>
              </w:rPr>
              <w:t>qe</w:t>
            </w:r>
            <w:proofErr w:type="spellEnd"/>
            <w:r w:rsidR="00EB20F8" w:rsidRPr="000542AA">
              <w:rPr>
                <w:rFonts w:ascii="Lucida Fax" w:hAnsi="Lucida Fax"/>
                <w:sz w:val="20"/>
                <w:szCs w:val="20"/>
              </w:rPr>
              <w:t xml:space="preserve"> se obtenha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</w:rPr>
                    <m:t>máximo do ci</m:t>
                  </m:r>
                  <m:r>
                    <w:rPr>
                      <w:rFonts w:ascii="Cambria Math" w:hAnsi="Cambria Math"/>
                      <w:sz w:val="20"/>
                      <w:szCs w:val="20"/>
                    </w:rPr>
                    <m:t>c</m:t>
                  </m:r>
                  <m:r>
                    <w:rPr>
                      <w:rFonts w:ascii="Cambria Math" w:hAnsi="Cambria Math"/>
                      <w:sz w:val="20"/>
                      <w:szCs w:val="20"/>
                    </w:rPr>
                    <m:t>lo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</w:rPr>
                <m:t>→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0"/>
                      <w:szCs w:val="20"/>
                    </w:rPr>
                    <m:t>p</m:t>
                  </m:r>
                </m:sub>
              </m:sSub>
              <m:r>
                <w:rPr>
                  <w:rFonts w:ascii="Cambria Math" w:hAnsi="Cambria Math"/>
                  <w:sz w:val="20"/>
                  <w:szCs w:val="20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radPr>
                <m:deg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r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máx</m:t>
                          </m:r>
                        </m:sub>
                      </m:sSub>
                    </m:sub>
                  </m:sSub>
                </m:e>
              </m:rad>
            </m:oMath>
            <w:r>
              <w:rPr>
                <w:rFonts w:ascii="Lucida Fax" w:eastAsiaTheme="minorEastAsia" w:hAnsi="Lucida Fax"/>
                <w:sz w:val="20"/>
                <w:szCs w:val="20"/>
              </w:rPr>
              <w:t xml:space="preserve">  </w:t>
            </w:r>
            <w:r w:rsidR="00EB20F8" w:rsidRPr="000542AA">
              <w:rPr>
                <w:rFonts w:ascii="Lucida Fax" w:eastAsiaTheme="minorEastAsia" w:hAnsi="Lucida Fax"/>
                <w:sz w:val="20"/>
                <w:szCs w:val="20"/>
              </w:rPr>
              <w:t xml:space="preserve">  </w:t>
            </w:r>
            <w:proofErr w:type="gramStart"/>
            <w:r w:rsidR="00EB20F8" w:rsidRPr="000542AA">
              <w:rPr>
                <w:rFonts w:ascii="Lucida Fax" w:eastAsiaTheme="minorEastAsia" w:hAnsi="Lucida Fax"/>
                <w:sz w:val="20"/>
                <w:szCs w:val="20"/>
              </w:rPr>
              <w:t>e</w:t>
            </w:r>
            <w:proofErr w:type="gramEnd"/>
            <w:r w:rsidR="00EB20F8" w:rsidRPr="000542AA">
              <w:rPr>
                <w:rFonts w:ascii="Lucida Fax" w:eastAsiaTheme="minorEastAsia" w:hAnsi="Lucida Fax"/>
                <w:sz w:val="20"/>
                <w:szCs w:val="20"/>
              </w:rPr>
              <w:t xml:space="preserve"> </w:t>
            </w:r>
            <m:oMath>
              <m:r>
                <w:rPr>
                  <w:rFonts w:ascii="Cambria Math" w:eastAsiaTheme="minorEastAsia" w:hAnsi="Cambria Math"/>
                  <w:sz w:val="20"/>
                  <w:szCs w:val="20"/>
                </w:rPr>
                <m:t xml:space="preserve">  1&lt;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/>
                      <w:sz w:val="20"/>
                      <w:szCs w:val="20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/>
                  <w:sz w:val="20"/>
                  <w:szCs w:val="20"/>
                </w:rPr>
                <m:t>&lt;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0"/>
                      <w:szCs w:val="20"/>
                    </w:rPr>
                    <m:t>r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</w:rPr>
                        <m:t>máx</m:t>
                      </m:r>
                    </m:sub>
                  </m:sSub>
                </m:sub>
              </m:sSub>
            </m:oMath>
          </w:p>
        </w:tc>
        <w:tc>
          <w:tcPr>
            <w:tcW w:w="8540" w:type="dxa"/>
          </w:tcPr>
          <w:p w:rsidR="00A22064" w:rsidRPr="000542AA" w:rsidRDefault="00A07740" w:rsidP="003E3E1B">
            <w:pPr>
              <w:spacing w:before="40"/>
              <w:rPr>
                <w:rFonts w:ascii="Lucida Fax" w:hAnsi="Lucida Fax"/>
                <w:b/>
                <w:smallCaps/>
                <w:sz w:val="20"/>
                <w:szCs w:val="20"/>
              </w:rPr>
            </w:pPr>
            <w:r w:rsidRPr="000542AA">
              <w:rPr>
                <w:rFonts w:ascii="Lucida Fax" w:hAnsi="Lucida Fax"/>
                <w:b/>
                <w:smallCaps/>
                <w:sz w:val="20"/>
                <w:szCs w:val="20"/>
              </w:rPr>
              <w:t xml:space="preserve">Ciclo de Joule </w:t>
            </w:r>
            <w:proofErr w:type="spellStart"/>
            <w:r w:rsidRPr="000542AA">
              <w:rPr>
                <w:rFonts w:ascii="Lucida Fax" w:hAnsi="Lucida Fax"/>
                <w:b/>
                <w:smallCaps/>
                <w:sz w:val="20"/>
                <w:szCs w:val="20"/>
              </w:rPr>
              <w:t>Brayton</w:t>
            </w:r>
            <w:proofErr w:type="spellEnd"/>
            <w:r w:rsidRPr="000542AA">
              <w:rPr>
                <w:rFonts w:ascii="Lucida Fax" w:hAnsi="Lucida Fax"/>
                <w:b/>
                <w:smallCaps/>
                <w:sz w:val="20"/>
                <w:szCs w:val="20"/>
              </w:rPr>
              <w:t xml:space="preserve"> sem regeneração</w:t>
            </w:r>
          </w:p>
          <w:p w:rsidR="00A07740" w:rsidRPr="000542AA" w:rsidRDefault="00A07740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noProof/>
                <w:lang w:val="en-GB" w:eastAsia="en-GB"/>
              </w:rPr>
              <w:drawing>
                <wp:inline distT="0" distB="0" distL="0" distR="0" wp14:anchorId="19166053" wp14:editId="0A7A12C4">
                  <wp:extent cx="5219700" cy="1619418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1473" cy="1619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7740" w:rsidRPr="000542AA" w:rsidRDefault="00A07740">
            <w:pPr>
              <w:rPr>
                <w:rFonts w:ascii="Lucida Fax" w:hAnsi="Lucida Fax"/>
                <w:sz w:val="20"/>
                <w:szCs w:val="20"/>
              </w:rPr>
            </w:pPr>
          </w:p>
          <w:p w:rsidR="00A3319A" w:rsidRPr="000542AA" w:rsidRDefault="003E3E1B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pict>
                <v:rect id="_x0000_i1025" style="width:0;height:1.5pt" o:hralign="center" o:hrstd="t" o:hr="t" fillcolor="gray" stroked="f"/>
              </w:pict>
            </w:r>
          </w:p>
          <w:p w:rsidR="00A07740" w:rsidRDefault="00A3319A" w:rsidP="00B240D7">
            <w:pPr>
              <w:spacing w:after="80"/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b/>
                <w:sz w:val="20"/>
                <w:szCs w:val="20"/>
                <w:u w:val="single"/>
              </w:rPr>
              <w:t>Rendimento térmico</w:t>
            </w:r>
            <w:r w:rsidRPr="000542AA">
              <w:rPr>
                <w:rFonts w:ascii="Lucida Fax" w:hAnsi="Lucida Fax"/>
                <w:sz w:val="20"/>
                <w:szCs w:val="20"/>
              </w:rPr>
              <w:t>:</w:t>
            </w:r>
          </w:p>
          <w:p w:rsidR="003E3E1B" w:rsidRPr="000542AA" w:rsidRDefault="003E3E1B" w:rsidP="00B240D7">
            <w:pPr>
              <w:spacing w:after="80"/>
              <w:rPr>
                <w:rFonts w:ascii="Lucida Fax" w:hAnsi="Lucida Fax"/>
                <w:sz w:val="20"/>
                <w:szCs w:val="20"/>
              </w:rPr>
            </w:pPr>
            <w:r w:rsidRPr="003E3E1B">
              <w:rPr>
                <w:rFonts w:ascii="Lucida Fax" w:eastAsiaTheme="minorEastAsia" w:hAnsi="Lucida Fax"/>
                <w:b/>
                <w:noProof/>
                <w:sz w:val="20"/>
                <w:szCs w:val="20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48C668D3" wp14:editId="7EB0432F">
                      <wp:simplePos x="0" y="0"/>
                      <wp:positionH relativeFrom="column">
                        <wp:posOffset>96520</wp:posOffset>
                      </wp:positionH>
                      <wp:positionV relativeFrom="paragraph">
                        <wp:posOffset>629920</wp:posOffset>
                      </wp:positionV>
                      <wp:extent cx="2552700" cy="552450"/>
                      <wp:effectExtent l="0" t="0" r="0" b="0"/>
                      <wp:wrapTopAndBottom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52700" cy="5524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E3E1B" w:rsidRPr="003E3E1B" w:rsidRDefault="003E3E1B" w:rsidP="003E3E1B">
                                  <w:pPr>
                                    <w:rPr>
                                      <w:rFonts w:ascii="Lucida Fax" w:eastAsiaTheme="minorEastAsia" w:hAnsi="Lucida Fax"/>
                                      <w:sz w:val="20"/>
                                      <w:szCs w:val="20"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Cs w:val="20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0"/>
                                            </w:rPr>
                                            <m:t>η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Cs w:val="20"/>
                                            </w:rPr>
                                            <m:t>t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  <w:szCs w:val="20"/>
                                        </w:rPr>
                                        <m:t>=1-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Cs w:val="20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4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Cs w:val="20"/>
                                            </w:rPr>
                                            <m:t>-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3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/>
                                              <w:szCs w:val="20"/>
                                            </w:rPr>
                                            <m:t>-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Cs w:val="20"/>
                                        </w:rPr>
                                        <m:t>=1-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Cs w:val="20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Cs w:val="20"/>
                                        </w:rPr>
                                        <m:t>=1-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  <w:szCs w:val="20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dPr>
                                            <m:e>
                                              <m:f>
                                                <m:f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  <w:szCs w:val="20"/>
                                                    </w:rPr>
                                                  </m:ctrlPr>
                                                </m:fPr>
                                                <m:num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  <w:szCs w:val="20"/>
                                                    </w:rPr>
                                                    <m:t>1</m:t>
                                                  </m:r>
                                                </m:num>
                                                <m:den>
                                                  <m:sSub>
                                                    <m:sSub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  <w:i/>
                                                          <w:szCs w:val="20"/>
                                                        </w:rPr>
                                                      </m:ctrlPr>
                                                    </m:sSub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/>
                                                          <w:szCs w:val="20"/>
                                                        </w:rPr>
                                                        <m:t>r</m:t>
                                                      </m:r>
                                                    </m:e>
                                                    <m:sub>
                                                      <m:r>
                                                        <w:rPr>
                                                          <w:rFonts w:ascii="Cambria Math" w:hAnsi="Cambria Math"/>
                                                          <w:szCs w:val="20"/>
                                                        </w:rPr>
                                                        <m:t>p</m:t>
                                                      </m:r>
                                                    </m:sub>
                                                  </m:sSub>
                                                </m:den>
                                              </m:f>
                                            </m:e>
                                          </m:d>
                                        </m:e>
                                        <m:sup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  <w:szCs w:val="20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k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0"/>
                                                </w:rPr>
                                                <m:t>k-1</m:t>
                                              </m:r>
                                            </m:den>
                                          </m:f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8C668D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margin-left:7.6pt;margin-top:49.6pt;width:201pt;height:4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" filled="f" stroked="f" strokeweight=".5pt">
                      <v:textbox inset="0,0,0,0">
                        <w:txbxContent>
                          <w:p w:rsidR="003E3E1B" w:rsidRPr="003E3E1B" w:rsidRDefault="003E3E1B" w:rsidP="003E3E1B">
                            <w:pPr>
                              <w:rPr>
                                <w:rFonts w:ascii="Lucida Fax" w:eastAsiaTheme="minorEastAsia" w:hAnsi="Lucida Fax"/>
                                <w:sz w:val="20"/>
                                <w:szCs w:val="20"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η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t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=1-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4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szCs w:val="20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=1-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=1-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0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szCs w:val="20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szCs w:val="20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szCs w:val="20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Cs w:val="20"/>
                                                  </w:rPr>
                                                  <m:t>r</m:t>
                                                </m:r>
                                              </m:e>
                                              <m:sub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Cs w:val="20"/>
                                                  </w:rPr>
                                                  <m:t>p</m:t>
                                                </m:r>
                                              </m:sub>
                                            </m:sSub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Cs w:val="20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k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  <w:szCs w:val="20"/>
                                          </w:rPr>
                                          <m:t>k-1</m:t>
                                        </m:r>
                                      </m:den>
                                    </m:f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  <w10:wrap type="topAndBottom"/>
                    </v:shape>
                  </w:pict>
                </mc:Fallback>
              </mc:AlternateContent>
            </w:r>
            <w:r w:rsidRPr="003E3E1B">
              <w:rPr>
                <w:rFonts w:ascii="Lucida Fax" w:eastAsiaTheme="minorEastAsia" w:hAnsi="Lucida Fax"/>
                <w:b/>
                <w:noProof/>
                <w:sz w:val="20"/>
                <w:szCs w:val="20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60D123B" wp14:editId="1E815D71">
                      <wp:simplePos x="0" y="0"/>
                      <wp:positionH relativeFrom="column">
                        <wp:posOffset>2801620</wp:posOffset>
                      </wp:positionH>
                      <wp:positionV relativeFrom="paragraph">
                        <wp:posOffset>629920</wp:posOffset>
                      </wp:positionV>
                      <wp:extent cx="2276475" cy="609600"/>
                      <wp:effectExtent l="0" t="0" r="9525" b="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76475" cy="609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E3E1B" w:rsidRPr="00146C63" w:rsidRDefault="003E3E1B" w:rsidP="00E15BE7">
                                  <w:pPr>
                                    <w:spacing w:after="0"/>
                                    <w:rPr>
                                      <w:rFonts w:ascii="ScalaSansLF-Regular" w:hAnsi="ScalaSansLF-Regular"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η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máx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=1-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</w:rPr>
                                              </m:ctrlPr>
                                            </m:dPr>
                                            <m:e>
                                              <m:f>
                                                <m:f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  <w:i/>
                                                    </w:rPr>
                                                  </m:ctrlPr>
                                                </m:fPr>
                                                <m:num>
                                                  <m: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  <m:t>1</m:t>
                                                  </m:r>
                                                </m:num>
                                                <m:den>
                                                  <m:sSub>
                                                    <m:sSub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  <w:i/>
                                                        </w:rPr>
                                                      </m:ctrlPr>
                                                    </m:sSub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  <m:t>r</m:t>
                                                      </m:r>
                                                    </m:e>
                                                    <m:sub>
                                                      <m:sSub>
                                                        <m:sSubPr>
                                                          <m:ctrlPr>
                                                            <w:rPr>
                                                              <w:rFonts w:ascii="Cambria Math" w:hAnsi="Cambria Math"/>
                                                              <w:i/>
                                                            </w:rPr>
                                                          </m:ctrlPr>
                                                        </m:sSubPr>
                                                        <m:e>
                                                          <m:r>
                                                            <w:rPr>
                                                              <w:rFonts w:ascii="Cambria Math" w:hAnsi="Cambria Math"/>
                                                            </w:rPr>
                                                            <m:t>p</m:t>
                                                          </m:r>
                                                        </m:e>
                                                        <m:sub>
                                                          <m:r>
                                                            <w:rPr>
                                                              <w:rFonts w:ascii="Cambria Math" w:hAnsi="Cambria Math"/>
                                                            </w:rPr>
                                                            <m:t>máx</m:t>
                                                          </m:r>
                                                        </m:sub>
                                                      </m:sSub>
                                                    </m:sub>
                                                  </m:sSub>
                                                </m:den>
                                              </m:f>
                                            </m:e>
                                          </m:d>
                                        </m:e>
                                        <m:sup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k-1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k</m:t>
                                              </m:r>
                                            </m:den>
                                          </m:f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 xml:space="preserve"> 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=1-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min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  <w:i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T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máx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0D123B" id="Text Box 52" o:spid="_x0000_s1027" type="#_x0000_t202" style="position:absolute;margin-left:220.6pt;margin-top:49.6pt;width:179.25pt;height:4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" filled="f" stroked="f" strokeweight=".5pt">
                      <v:textbox inset="0,0,0,0">
                        <w:txbxContent>
                          <w:p w:rsidR="003E3E1B" w:rsidRPr="00146C63" w:rsidRDefault="003E3E1B" w:rsidP="00E15BE7">
                            <w:pPr>
                              <w:spacing w:after="0"/>
                              <w:rPr>
                                <w:rFonts w:ascii="ScalaSansLF-Regular" w:hAnsi="ScalaSansLF-Regular"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η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máx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</w:rPr>
                                  <m:t>=1-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1</m:t>
                                            </m:r>
                                          </m:num>
                                          <m:den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r</m:t>
                                                </m:r>
                                              </m:e>
                                              <m:sub>
                                                <m:sSub>
                                                  <m:sSub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i/>
                                                      </w:rPr>
                                                    </m:ctrlPr>
                                                  </m:sSub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  <m:t>p</m:t>
                                                    </m:r>
                                                  </m:e>
                                                  <m:sub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  <m:t>máx</m:t>
                                                    </m:r>
                                                  </m:sub>
                                                </m:sSub>
                                              </m:sub>
                                            </m:sSub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k-1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</m:t>
                                        </m:r>
                                      </m:den>
                                    </m:f>
                                    <m:r>
                                      <w:rPr>
                                        <w:rFonts w:ascii="Cambria Math" w:hAnsi="Cambria Math"/>
                                      </w:rPr>
                                      <m:t xml:space="preserve"> 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/>
                                  </w:rPr>
                                  <m:t>=1-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min</m:t>
                                        </m:r>
                                      </m:sub>
                                    </m:sSub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3319A" w:rsidRPr="003E3E1B" w:rsidRDefault="003E3E1B" w:rsidP="00A3319A">
            <w:pPr>
              <w:rPr>
                <w:rFonts w:ascii="Lucida Fax" w:eastAsiaTheme="minorEastAsia" w:hAnsi="Lucida Fax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η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t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útil ciclo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fornecido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T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  <w:szCs w:val="20"/>
                      </w:rPr>
                      <m:t>-|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</m:num>
                  <m:den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</m:den>
                </m:f>
                <m:r>
                  <w:rPr>
                    <w:rFonts w:ascii="Cambria Math" w:hAnsi="Cambria Math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4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0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3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  <w:szCs w:val="20"/>
                      </w:rPr>
                      <m:t>-|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</m:num>
                  <m:den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</m:den>
                </m:f>
                <m:r>
                  <w:rPr>
                    <w:rFonts w:ascii="Cambria Math" w:eastAsiaTheme="minorEastAsia" w:hAnsi="Cambria Math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4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Cs w:val="20"/>
                      </w:rPr>
                      <m:t>|-|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Cs w:val="20"/>
                      </w:rPr>
                      <m:t>|</m:t>
                    </m: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num>
                  <m:den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Cs w:val="20"/>
                      </w:rPr>
                      <m:t>|</m:t>
                    </m:r>
                  </m:den>
                </m:f>
              </m:oMath>
            </m:oMathPara>
          </w:p>
          <w:p w:rsidR="002F73CD" w:rsidRPr="000542AA" w:rsidRDefault="003E3E1B" w:rsidP="00A3319A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pict>
                <v:rect id="_x0000_i1026" style="width:0;height:1.5pt" o:hralign="center" o:hrstd="t" o:hr="t" fillcolor="gray" stroked="f"/>
              </w:pict>
            </w:r>
          </w:p>
          <w:p w:rsidR="002F73CD" w:rsidRPr="000542AA" w:rsidRDefault="002F73CD" w:rsidP="00B240D7">
            <w:pPr>
              <w:spacing w:after="80"/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b/>
                <w:sz w:val="20"/>
                <w:szCs w:val="20"/>
                <w:u w:val="single"/>
              </w:rPr>
              <w:t>Rendimento isentrópico</w:t>
            </w:r>
            <w:r w:rsidRPr="000542AA">
              <w:rPr>
                <w:rFonts w:ascii="Lucida Fax" w:hAnsi="Lucida Fax"/>
                <w:sz w:val="20"/>
                <w:szCs w:val="20"/>
              </w:rPr>
              <w:t>: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503"/>
              <w:gridCol w:w="6811"/>
            </w:tblGrid>
            <w:tr w:rsidR="002F73CD" w:rsidRPr="000542AA" w:rsidTr="00AF5558">
              <w:tc>
                <w:tcPr>
                  <w:tcW w:w="1339" w:type="dxa"/>
                  <w:vAlign w:val="center"/>
                </w:tcPr>
                <w:p w:rsidR="002F73CD" w:rsidRPr="000542AA" w:rsidRDefault="002F73CD" w:rsidP="00AF5558">
                  <w:pPr>
                    <w:jc w:val="right"/>
                    <w:rPr>
                      <w:rFonts w:ascii="Lucida Fax" w:hAnsi="Lucida Fax"/>
                      <w:sz w:val="20"/>
                      <w:szCs w:val="20"/>
                    </w:rPr>
                  </w:pPr>
                  <w:r w:rsidRPr="000542AA">
                    <w:rPr>
                      <w:rFonts w:ascii="Lucida Fax" w:hAnsi="Lucida Fax"/>
                      <w:sz w:val="20"/>
                      <w:szCs w:val="20"/>
                    </w:rPr>
                    <w:t>Compress</w:t>
                  </w:r>
                  <w:r w:rsidR="000542AA">
                    <w:rPr>
                      <w:rFonts w:ascii="Lucida Fax" w:hAnsi="Lucida Fax"/>
                      <w:sz w:val="20"/>
                      <w:szCs w:val="20"/>
                    </w:rPr>
                    <w:t>o</w:t>
                  </w:r>
                  <w:r w:rsidRPr="000542AA">
                    <w:rPr>
                      <w:rFonts w:ascii="Lucida Fax" w:hAnsi="Lucida Fax"/>
                      <w:sz w:val="20"/>
                      <w:szCs w:val="20"/>
                    </w:rPr>
                    <w:t>r:</w:t>
                  </w:r>
                </w:p>
                <w:p w:rsidR="002F73CD" w:rsidRPr="000542AA" w:rsidRDefault="002F73CD" w:rsidP="00AF5558">
                  <w:pPr>
                    <w:jc w:val="right"/>
                    <w:rPr>
                      <w:rFonts w:ascii="Lucida Fax" w:hAnsi="Lucida Fax"/>
                      <w:sz w:val="20"/>
                      <w:szCs w:val="20"/>
                    </w:rPr>
                  </w:pPr>
                </w:p>
                <w:p w:rsidR="002F73CD" w:rsidRPr="000542AA" w:rsidRDefault="002F73CD" w:rsidP="00AF5558">
                  <w:pPr>
                    <w:jc w:val="right"/>
                    <w:rPr>
                      <w:rFonts w:ascii="Lucida Fax" w:hAnsi="Lucida Fax"/>
                      <w:sz w:val="20"/>
                      <w:szCs w:val="20"/>
                    </w:rPr>
                  </w:pPr>
                  <w:r w:rsidRPr="000542AA">
                    <w:rPr>
                      <w:rFonts w:ascii="Lucida Fax" w:hAnsi="Lucida Fax"/>
                      <w:sz w:val="20"/>
                      <w:szCs w:val="20"/>
                    </w:rPr>
                    <w:t>Turbina</w:t>
                  </w:r>
                  <w:r w:rsidR="00AF5558">
                    <w:rPr>
                      <w:rFonts w:ascii="Lucida Fax" w:hAnsi="Lucida Fax"/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6970" w:type="dxa"/>
                </w:tcPr>
                <w:p w:rsidR="002F73CD" w:rsidRPr="000542AA" w:rsidRDefault="003E3E1B" w:rsidP="00AF5558">
                  <w:pPr>
                    <w:spacing w:before="80" w:after="80"/>
                    <w:rPr>
                      <w:rFonts w:ascii="Lucida Fax" w:eastAsiaTheme="minorEastAsia" w:hAnsi="Lucida Fax"/>
                      <w:sz w:val="20"/>
                      <w:szCs w:val="20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η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is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C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is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real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2s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2s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20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  <w:p w:rsidR="002F73CD" w:rsidRPr="000542AA" w:rsidRDefault="003E3E1B" w:rsidP="00AF5558">
                  <w:pPr>
                    <w:spacing w:after="80"/>
                    <w:rPr>
                      <w:rFonts w:ascii="Lucida Fax" w:eastAsiaTheme="minorEastAsia" w:hAnsi="Lucida Fax"/>
                      <w:sz w:val="20"/>
                      <w:szCs w:val="20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  <w:szCs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η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is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T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real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is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4</m:t>
                              </m:r>
                            </m:sub>
                          </m:s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3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4s</m:t>
                              </m:r>
                            </m:sub>
                          </m:s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3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Theme="minorEastAsia" w:hAnsi="Cambria Math"/>
                          <w:sz w:val="20"/>
                          <w:szCs w:val="20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sz w:val="20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4</m:t>
                              </m:r>
                            </m:sub>
                          </m:s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3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4s</m:t>
                              </m:r>
                            </m:sub>
                          </m:sSub>
                          <m:r>
                            <w:rPr>
                              <w:rFonts w:ascii="Cambria Math" w:eastAsiaTheme="minorEastAsia" w:hAnsi="Cambria Math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0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sz w:val="20"/>
                                  <w:szCs w:val="20"/>
                                </w:rPr>
                                <m:t>3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</w:tr>
          </w:tbl>
          <w:p w:rsidR="002F73CD" w:rsidRPr="000542AA" w:rsidRDefault="003E3E1B" w:rsidP="00A3319A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pict>
                <v:rect id="_x0000_i1027" style="width:0;height:1.5pt" o:hralign="center" o:hrstd="t" o:hr="t" fillcolor="gray" stroked="f"/>
              </w:pict>
            </w:r>
          </w:p>
          <w:p w:rsidR="002F73CD" w:rsidRPr="000542AA" w:rsidRDefault="002F73CD" w:rsidP="00B240D7">
            <w:pPr>
              <w:spacing w:after="80"/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b/>
                <w:sz w:val="20"/>
                <w:szCs w:val="20"/>
                <w:u w:val="single"/>
              </w:rPr>
              <w:t>Razão de trabalho</w:t>
            </w:r>
            <w:r w:rsidRPr="000542AA">
              <w:rPr>
                <w:rFonts w:ascii="Lucida Fax" w:hAnsi="Lucida Fax"/>
                <w:sz w:val="20"/>
                <w:szCs w:val="20"/>
              </w:rPr>
              <w:t>:</w:t>
            </w:r>
          </w:p>
          <w:p w:rsidR="002F73CD" w:rsidRPr="000542AA" w:rsidRDefault="003E3E1B" w:rsidP="002F73CD">
            <w:pPr>
              <w:rPr>
                <w:rFonts w:ascii="Lucida Fax" w:eastAsiaTheme="minorEastAsia" w:hAnsi="Lucida Fax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útil ciclo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W</m:t>
                        </m:r>
                      </m:e>
                      <m:sub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0"/>
                              </w:rPr>
                              <m:t>exp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turb.</m:t>
                            </m:r>
                          </m:e>
                        </m:func>
                      </m:sub>
                    </m:sSub>
                  </m:den>
                </m:f>
                <m:r>
                  <w:rPr>
                    <w:rFonts w:ascii="Cambria Math" w:hAnsi="Cambria Math"/>
                    <w:szCs w:val="20"/>
                  </w:rPr>
                  <m:t>=1-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C</m:t>
                            </m:r>
                          </m:sub>
                        </m:sSub>
                      </m:e>
                    </m:d>
                  </m:num>
                  <m:den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T</m:t>
                            </m:r>
                          </m:sub>
                        </m:sSub>
                      </m:e>
                    </m:d>
                  </m:den>
                </m:f>
                <m:r>
                  <w:rPr>
                    <w:rFonts w:ascii="Cambria Math" w:eastAsiaTheme="minorEastAsia" w:hAnsi="Cambria Math"/>
                    <w:szCs w:val="20"/>
                  </w:rPr>
                  <m:t>=1-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Cs w:val="2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4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/>
                    <w:szCs w:val="20"/>
                  </w:rPr>
                  <m:t>=1-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3</m:t>
                        </m:r>
                      </m:sub>
                    </m:sSub>
                  </m:den>
                </m:f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Cs w:val="20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Cs w:val="20"/>
                              </w:rPr>
                              <m:t>p</m:t>
                            </m:r>
                          </m:sub>
                        </m:sSub>
                      </m:e>
                    </m:d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0"/>
                          </w:rPr>
                          <m:t>k-1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k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/>
                    <w:szCs w:val="20"/>
                  </w:rPr>
                  <m:t>=1-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Cs w:val="20"/>
                          </w:rPr>
                          <m:t>máx</m:t>
                        </m:r>
                      </m:sub>
                    </m:sSub>
                  </m:den>
                </m:f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Cs w:val="2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Cs w:val="2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Cs w:val="20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Cs w:val="20"/>
                              </w:rPr>
                              <m:t>p</m:t>
                            </m:r>
                          </m:sub>
                        </m:sSub>
                      </m:e>
                    </m:d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0"/>
                          </w:rPr>
                          <m:t>k-1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k</m:t>
                        </m:r>
                      </m:den>
                    </m:f>
                  </m:sup>
                </m:sSup>
              </m:oMath>
            </m:oMathPara>
          </w:p>
          <w:p w:rsidR="002F73CD" w:rsidRPr="000542AA" w:rsidRDefault="003E3E1B" w:rsidP="002F73CD">
            <w:pPr>
              <w:rPr>
                <w:rFonts w:ascii="Lucida Fax" w:hAnsi="Lucida Fax"/>
                <w:sz w:val="20"/>
                <w:szCs w:val="20"/>
              </w:rPr>
            </w:pPr>
            <w:r w:rsidRPr="000542AA">
              <w:rPr>
                <w:rFonts w:ascii="Lucida Fax" w:hAnsi="Lucida Fax"/>
                <w:sz w:val="20"/>
                <w:szCs w:val="20"/>
              </w:rPr>
              <w:pict>
                <v:rect id="_x0000_i1028" style="width:0;height:1.5pt" o:hralign="center" o:hrstd="t" o:hr="t" fillcolor="gray" stroked="f"/>
              </w:pict>
            </w:r>
          </w:p>
          <w:p w:rsidR="002F73CD" w:rsidRPr="000542AA" w:rsidRDefault="002F73CD" w:rsidP="00B240D7">
            <w:pPr>
              <w:spacing w:after="80"/>
              <w:rPr>
                <w:rFonts w:ascii="Lucida Fax" w:hAnsi="Lucida Fax"/>
                <w:b/>
                <w:sz w:val="20"/>
                <w:szCs w:val="20"/>
                <w:u w:val="single"/>
              </w:rPr>
            </w:pPr>
            <w:r w:rsidRPr="000542AA">
              <w:rPr>
                <w:rFonts w:ascii="Lucida Fax" w:hAnsi="Lucida Fax"/>
                <w:b/>
                <w:sz w:val="20"/>
                <w:szCs w:val="20"/>
                <w:u w:val="single"/>
              </w:rPr>
              <w:t>Consumo específico de gás</w:t>
            </w:r>
            <w:r w:rsidR="003E3E1B" w:rsidRPr="003E3E1B">
              <w:rPr>
                <w:rFonts w:ascii="Lucida Fax" w:hAnsi="Lucida Fax"/>
                <w:sz w:val="20"/>
                <w:szCs w:val="20"/>
              </w:rPr>
              <w:t>:</w:t>
            </w:r>
          </w:p>
          <w:p w:rsidR="002F73CD" w:rsidRPr="000542AA" w:rsidRDefault="002F73CD" w:rsidP="002F73CD">
            <w:pPr>
              <w:rPr>
                <w:rFonts w:ascii="Lucida Fax" w:eastAsiaTheme="minorEastAsia" w:hAnsi="Lucida Fax"/>
                <w:sz w:val="20"/>
                <w:szCs w:val="20"/>
              </w:rPr>
            </w:pPr>
            <w:bookmarkStart w:id="0" w:name="_GoBack"/>
            <w:bookmarkEnd w:id="0"/>
            <m:oMathPara>
              <m:oMath>
                <m:r>
                  <w:rPr>
                    <w:rFonts w:ascii="Cambria Math" w:hAnsi="Cambria Math"/>
                    <w:szCs w:val="20"/>
                  </w:rPr>
                  <m:t>ceg=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0"/>
                      </w:rPr>
                      <m:t>3600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útil ciclo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Cs w:val="20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0"/>
                      </w:rPr>
                      <m:t>3600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Cs w:val="20"/>
                          </w:rPr>
                        </m:ctrlPr>
                      </m:dPr>
                      <m:e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4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3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/>
                            <w:szCs w:val="20"/>
                          </w:rPr>
                          <m:t>-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  <w:szCs w:val="20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Cs w:val="20"/>
                                  </w:rPr>
                                  <m:t>1</m:t>
                                </m:r>
                              </m:sub>
                            </m:sSub>
                          </m:e>
                        </m:d>
                      </m:e>
                    </m:d>
                  </m:den>
                </m:f>
                <m:r>
                  <w:rPr>
                    <w:rFonts w:ascii="Cambria Math" w:eastAsiaTheme="minorEastAsia" w:hAnsi="Cambria Math"/>
                    <w:szCs w:val="20"/>
                  </w:rPr>
                  <m:t xml:space="preserve"> [k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Cs w:val="20"/>
                      </w:rPr>
                      <m:t>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Cs w:val="20"/>
                      </w:rPr>
                      <m:t>gás</m:t>
                    </m:r>
                  </m:sub>
                </m:sSub>
                <m:r>
                  <w:rPr>
                    <w:rFonts w:ascii="Cambria Math" w:eastAsiaTheme="minorEastAsia" w:hAnsi="Cambria Math"/>
                    <w:szCs w:val="20"/>
                  </w:rPr>
                  <m:t>/kWh]</m:t>
                </m:r>
              </m:oMath>
            </m:oMathPara>
          </w:p>
          <w:p w:rsidR="002F73CD" w:rsidRPr="000542AA" w:rsidRDefault="002F73CD" w:rsidP="002F73CD">
            <w:pPr>
              <w:rPr>
                <w:rFonts w:ascii="Lucida Fax" w:eastAsiaTheme="minorEastAsia" w:hAnsi="Lucida Fax"/>
                <w:sz w:val="20"/>
                <w:szCs w:val="20"/>
              </w:rPr>
            </w:pPr>
          </w:p>
          <w:p w:rsidR="002F73CD" w:rsidRPr="000542AA" w:rsidRDefault="002F73CD" w:rsidP="002F73CD">
            <w:pPr>
              <w:rPr>
                <w:rFonts w:ascii="Lucida Fax" w:hAnsi="Lucida Fax"/>
                <w:sz w:val="20"/>
                <w:szCs w:val="20"/>
              </w:rPr>
            </w:pPr>
          </w:p>
        </w:tc>
      </w:tr>
    </w:tbl>
    <w:p w:rsidR="008B7EBA" w:rsidRPr="000542AA" w:rsidRDefault="008B7EBA" w:rsidP="003E3E1B">
      <w:pPr>
        <w:rPr>
          <w:rFonts w:ascii="Lucida Fax" w:hAnsi="Lucida Fax"/>
          <w:sz w:val="20"/>
          <w:szCs w:val="20"/>
        </w:rPr>
      </w:pPr>
    </w:p>
    <w:sectPr w:rsidR="008B7EBA" w:rsidRPr="000542AA" w:rsidSect="00A07740">
      <w:pgSz w:w="16838" w:h="11906" w:orient="landscape"/>
      <w:pgMar w:top="426" w:right="720" w:bottom="568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Fax">
    <w:panose1 w:val="02060602050505020204"/>
    <w:charset w:val="00"/>
    <w:family w:val="roman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calaSansLF-Regular">
    <w:panose1 w:val="0200050306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9CA"/>
    <w:rsid w:val="000542AA"/>
    <w:rsid w:val="00155ED1"/>
    <w:rsid w:val="001D673F"/>
    <w:rsid w:val="00217F1D"/>
    <w:rsid w:val="002F73CD"/>
    <w:rsid w:val="003B3ABC"/>
    <w:rsid w:val="003E3E1B"/>
    <w:rsid w:val="00464715"/>
    <w:rsid w:val="00473C28"/>
    <w:rsid w:val="0058428E"/>
    <w:rsid w:val="00663A6D"/>
    <w:rsid w:val="007852E8"/>
    <w:rsid w:val="008B7EBA"/>
    <w:rsid w:val="009D76F0"/>
    <w:rsid w:val="00A07740"/>
    <w:rsid w:val="00A22064"/>
    <w:rsid w:val="00A3319A"/>
    <w:rsid w:val="00AA718E"/>
    <w:rsid w:val="00AF5558"/>
    <w:rsid w:val="00B240D7"/>
    <w:rsid w:val="00EB20F8"/>
    <w:rsid w:val="00ED79CA"/>
    <w:rsid w:val="00FA77BA"/>
    <w:rsid w:val="00FD7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FE5C1A0-684F-43C0-97D8-E92EA3C4B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220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22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2064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217F1D"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0542AA"/>
    <w:pPr>
      <w:spacing w:after="80" w:line="240" w:lineRule="auto"/>
    </w:pPr>
    <w:rPr>
      <w:rFonts w:ascii="Lucida Fax" w:hAnsi="Lucida Fax"/>
      <w:b/>
      <w:smallCaps/>
      <w:sz w:val="20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0542AA"/>
    <w:rPr>
      <w:rFonts w:ascii="Lucida Fax" w:hAnsi="Lucida Fax"/>
      <w:b/>
      <w:smallCap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</Pages>
  <Words>275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André</dc:creator>
  <cp:keywords/>
  <dc:description/>
  <cp:lastModifiedBy>Andre</cp:lastModifiedBy>
  <cp:revision>8</cp:revision>
  <cp:lastPrinted>2014-02-06T01:09:00Z</cp:lastPrinted>
  <dcterms:created xsi:type="dcterms:W3CDTF">2014-02-06T00:51:00Z</dcterms:created>
  <dcterms:modified xsi:type="dcterms:W3CDTF">2016-05-08T14:29:00Z</dcterms:modified>
</cp:coreProperties>
</file>